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FOR IMMEDIATE RELEASE (SAMPLE)</w:t>
      </w:r>
    </w:p>
    <w:p>
      <w:r>
        <w:t>Meridian Supply Opens Camden Harbor Showroom — SAMPLE</w:t>
      </w:r>
    </w:p>
    <w:p>
      <w:r>
        <w:t>Camden Harbor, OR — March 1, 2026 — Meridian Supply Co. today announced the opening of a SAMPLE showroom for wholesale office products. This release is fictional content for press-wire and CMS tooling tests.</w:t>
      </w:r>
    </w:p>
    <w:p>
      <w:r>
        <w:t>Media contact: press@meridiansupply.example · (555) 0142</w:t>
      </w:r>
    </w:p>
    <w:p>
      <w:r>
        <w:t>###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Novus Examples</dc:creator>
  <cp:keywords/>
  <dc:description>generated by python-docx</dc:description>
  <cp:lastModifiedBy/>
  <cp:revision>1</cp:revision>
  <dcterms:created xsi:type="dcterms:W3CDTF">2026-01-01T00:00:00Z</dcterms:created>
  <dcterms:modified xsi:type="dcterms:W3CDTF">2026-01-01T00:00:00Z</dcterms:modified>
  <cp:category/>
</cp:coreProperties>
</file>