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Mutual Non-Disclosure Agreement (SAMPLE)</w:t>
      </w:r>
    </w:p>
    <w:p>
      <w:r>
        <w:t>This SAMPLE mutual NDA is a fictional template for tooling tests. It is not legal advice.</w:t>
      </w:r>
    </w:p>
    <w:p>
      <w:r>
        <w:t>1. Purpose. The parties wish to explore a SAMPLE business opportunity.</w:t>
      </w:r>
    </w:p>
    <w:p>
      <w:r>
        <w:t>2. Confidential Information. Non-public information disclosed by either party.</w:t>
      </w:r>
    </w:p>
    <w:p>
      <w:r>
        <w:t>3. Obligations. Recipient will not disclose Confidential Information except to need-to-know personnel.</w:t>
      </w:r>
    </w:p>
    <w:p>
      <w:r>
        <w:t>4. Term. Two (2) years from the Effective Date, unless earlier terminated.</w:t>
      </w:r>
    </w:p>
    <w:p>
      <w:r>
        <w:t>5. Governing Law. The laws of the State of Example.</w:t>
      </w:r>
    </w:p>
    <w:p>
      <w:r>
        <w:t>Party A: ______________________     Party B: ______________________</w:t>
      </w:r>
    </w:p>
    <w:p>
      <w:r>
        <w:t>Date: __________                   Date: 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Novus Examples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2026-01-01T00:00:00Z</dcterms:modified>
  <cp:category/>
</cp:coreProperties>
</file>