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Consulting Agreement (SAMPLE)</w:t>
      </w:r>
    </w:p>
    <w:p>
      <w:r>
        <w:rPr>
          <w:i/>
          <w:sz w:val="20"/>
        </w:rPr>
        <w:t>Fictional SAMPLE — not legal advice.</w:t>
      </w:r>
    </w:p>
    <w:p>
      <w:r>
        <w:t>1. Services. Consultant provides SAMPLE advisory days as scheduled.</w:t>
      </w:r>
    </w:p>
    <w:p>
      <w:r>
        <w:t>2. Fees. USD 1,200 SAMPLE per day plus pre-approved expenses.</w:t>
      </w:r>
    </w:p>
    <w:p>
      <w:r>
        <w:t>3. IP. Work product assigned to Client upon payment SAMPLE.</w:t>
      </w:r>
    </w:p>
    <w:p>
      <w:r>
        <w:t>4. Confidentiality. Mutual SAMPLE NDA terms apply.</w:t>
      </w:r>
    </w:p>
    <w:p>
      <w:r>
        <w:t>Party A: ____________    Party B: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